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6379"/>
          <w:tab w:val="left" w:pos="6379"/>
        </w:tabs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……………………..</w:t>
      </w:r>
    </w:p>
    <w:p w:rsidR="00000000" w:rsidDel="00000000" w:rsidP="00000000" w:rsidRDefault="00000000" w:rsidRPr="00000000" w14:paraId="00000002">
      <w:pPr>
        <w:tabs>
          <w:tab w:val="left" w:pos="6379"/>
        </w:tabs>
        <w:rPr/>
      </w:pPr>
      <w:r w:rsidDel="00000000" w:rsidR="00000000" w:rsidRPr="00000000">
        <w:rPr>
          <w:rtl w:val="0"/>
        </w:rPr>
        <w:tab/>
        <w:t xml:space="preserve">(miejscowość, data)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Oświadczenia Grantobiorcy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 realizacją projektu 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(nazwa i numer wniosku)</w:t>
      </w:r>
      <w:r w:rsidDel="00000000" w:rsidR="00000000" w:rsidRPr="00000000">
        <w:rPr>
          <w:sz w:val="20"/>
          <w:szCs w:val="20"/>
          <w:rtl w:val="0"/>
        </w:rPr>
        <w:t xml:space="preserve"> w ramach Programu Aktywni Obywatele – Fundusz Regionalny, finansowanego ze środków Mechanizmu Finansowego Europejskiego Obszaru Gospodarczego </w:t>
      </w:r>
      <w:r w:rsidDel="00000000" w:rsidR="00000000" w:rsidRPr="00000000">
        <w:rPr>
          <w:sz w:val="20"/>
          <w:szCs w:val="20"/>
          <w:rtl w:val="0"/>
        </w:rPr>
        <w:t xml:space="preserve">oraz Norweskiego Mechanizmu Finansowego</w:t>
      </w:r>
      <w:r w:rsidDel="00000000" w:rsidR="00000000" w:rsidRPr="00000000">
        <w:rPr>
          <w:sz w:val="20"/>
          <w:szCs w:val="20"/>
          <w:rtl w:val="0"/>
        </w:rPr>
        <w:t xml:space="preserve"> zarząd 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(nazwa Grantobiorcy)</w:t>
      </w:r>
      <w:r w:rsidDel="00000000" w:rsidR="00000000" w:rsidRPr="00000000">
        <w:rPr>
          <w:sz w:val="20"/>
          <w:szCs w:val="20"/>
          <w:rtl w:val="0"/>
        </w:rPr>
        <w:t xml:space="preserve"> oświadcza, że: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Organizacja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  <w:rtl w:val="0"/>
        </w:rPr>
        <w:t xml:space="preserve"> jest / nie jest płatnikiem [</w:t>
      </w:r>
      <w:r w:rsidDel="00000000" w:rsidR="00000000" w:rsidRPr="00000000">
        <w:rPr>
          <w:sz w:val="20"/>
          <w:szCs w:val="20"/>
          <w:shd w:fill="cccccc" w:val="clear"/>
          <w:rtl w:val="0"/>
        </w:rPr>
        <w:t xml:space="preserve">niepotrzebne wykreślić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podatku VAT. Organizacja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  <w:rtl w:val="0"/>
        </w:rPr>
        <w:t xml:space="preserve">może / nie może </w:t>
      </w:r>
      <w:r w:rsidDel="00000000" w:rsidR="00000000" w:rsidRPr="00000000">
        <w:rPr>
          <w:sz w:val="20"/>
          <w:szCs w:val="20"/>
          <w:shd w:fill="cccccc" w:val="clear"/>
          <w:rtl w:val="0"/>
        </w:rPr>
        <w:t xml:space="preserve">w żaden sposób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  <w:rtl w:val="0"/>
        </w:rPr>
        <w:t xml:space="preserve">odzyskać </w:t>
      </w:r>
      <w:r w:rsidDel="00000000" w:rsidR="00000000" w:rsidRPr="00000000">
        <w:rPr>
          <w:sz w:val="20"/>
          <w:szCs w:val="20"/>
          <w:shd w:fill="cccccc" w:val="clear"/>
          <w:rtl w:val="0"/>
        </w:rPr>
        <w:t xml:space="preserve">[niepotrzebne wykreślić]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poniesionego kosztu podatku VAT, którego wysokość została zawarta w budżecie projektu, a zatem podatek VAT stanowi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  <w:rtl w:val="0"/>
        </w:rPr>
        <w:t xml:space="preserve">koszt kwalifikowany / niekwalifikowany </w:t>
      </w:r>
      <w:r w:rsidDel="00000000" w:rsidR="00000000" w:rsidRPr="00000000">
        <w:rPr>
          <w:sz w:val="20"/>
          <w:szCs w:val="20"/>
          <w:shd w:fill="cccccc" w:val="clear"/>
          <w:rtl w:val="0"/>
        </w:rPr>
        <w:t xml:space="preserve">[niepotrzebne wykreślić]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projektu. Jednocześnie oświadczamy, że jeżeli w trakcie realizacji Umowy zaistnieją przesłanki umożliwiające odzyskanie tego podatku, zobowiązujemy się do pomniejszenia o wysokość tego podatku odpowiednich kosztów kwalifikowanych wykazywanych w sprawozdaniach okresowych i końcowym z realizacji Umowy.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obec </w:t>
      </w:r>
      <w:r w:rsidDel="00000000" w:rsidR="00000000" w:rsidRPr="00000000">
        <w:rPr>
          <w:sz w:val="20"/>
          <w:szCs w:val="20"/>
          <w:rtl w:val="0"/>
        </w:rPr>
        <w:t xml:space="preserve">organizacji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nie został złożony wniosek o ogłoszenie upadłości, </w:t>
      </w:r>
      <w:r w:rsidDel="00000000" w:rsidR="00000000" w:rsidRPr="00000000">
        <w:rPr>
          <w:sz w:val="20"/>
          <w:szCs w:val="20"/>
          <w:rtl w:val="0"/>
        </w:rPr>
        <w:t xml:space="preserve">organizacja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nie znajduje się w stanie likwidacji, nie podlega zarządowi komisarycznemu, nie zawiesiła swojej działalności i nie jest przedmiotem postępowań o podobnym charakterze.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adna z osób członkowskich organu zarządzającego organizacji nie została prawomocnie skazana za przestępstwo umyślne ścigane z oskarżenia publicznego lub przestępstwo skarbowe.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Organizacja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nie zalega z opłat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podatków wobec Urzędu Skarbowego, z płatnościami składek na ubezpieczenie społeczne i zdrowotne do Zakładu Ubezpieczeń Społecznych ani z innymi zobowiązaniami publiczno-prawnymi.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Organizacja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nie figuruje w Krajowym Rejestrze Długów.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(OPCJONALNIE dla projektów z udziałem dzieci lub/ i rodzin) Organizacja ma lub uzupełni w ciągu 3 miesięcy od podpisania Umowy, Politykę ochrony dzieci.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Podpisano: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first"/>
      <w:pgSz w:h="16840" w:w="11900" w:orient="portrait"/>
      <w:pgMar w:bottom="2050" w:top="2673" w:left="1417" w:right="1417" w:header="708" w:footer="161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-899792</wp:posOffset>
          </wp:positionH>
          <wp:positionV relativeFrom="paragraph">
            <wp:posOffset>-5016</wp:posOffset>
          </wp:positionV>
          <wp:extent cx="7559675" cy="1406845"/>
          <wp:effectExtent b="0" l="0" r="0" t="0"/>
          <wp:wrapNone/>
          <wp:docPr descr="Stopka podzielona na dwie części pionową kreską.&#10;Po lewej stronie tekst: Konsorcjum realizujące Program. Pod tekstem: logo Fundacji Rozwoju Demokracji Lokalnej, logo Fundacji Edukacja dla Demokracji oraz logo Fundacji Rozwoju Społeczeństwa Informacyjnego.&#10;Po prawej stronie: adres strony aktywniobywatele-regionalny.org.pl." id="10" name="image1.png"/>
          <a:graphic>
            <a:graphicData uri="http://schemas.openxmlformats.org/drawingml/2006/picture">
              <pic:pic>
                <pic:nvPicPr>
                  <pic:cNvPr descr="Stopka podzielona na dwie części pionową kreską.&#10;Po lewej stronie tekst: Konsorcjum realizujące Program. Pod tekstem: logo Fundacji Rozwoju Demokracji Lokalnej, logo Fundacji Edukacja dla Demokracji oraz logo Fundacji Rozwoju Społeczeństwa Informacyjnego.&#10;Po prawej stronie: adres strony aktywniobywatele-regionalny.org.pl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068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-901696</wp:posOffset>
          </wp:positionH>
          <wp:positionV relativeFrom="margin">
            <wp:posOffset>-1693329</wp:posOffset>
          </wp:positionV>
          <wp:extent cx="7560000" cy="1508400"/>
          <wp:effectExtent b="0" l="0" r="0" t="0"/>
          <wp:wrapNone/>
          <wp:docPr descr="W lewym rogu logo Programu Aktywni Obywatele z tekstem: Iceland, Liechtenstein, Norway. Active Citizens Fund. &#10;W prawym rogu znak Programu Aktywni Obywatele - Fundusz Regionalny. Graficzny zapis jego nazwy." id="9" name="image2.png"/>
          <a:graphic>
            <a:graphicData uri="http://schemas.openxmlformats.org/drawingml/2006/picture">
              <pic:pic>
                <pic:nvPicPr>
                  <pic:cNvPr descr="W lewym rogu logo Programu Aktywni Obywatele z tekstem: Iceland, Liechtenstein, Norway. Active Citizens Fund. &#10;W prawym rogu znak Programu Aktywni Obywatele - Fundusz Regionalny. Graficzny zapis jego nazwy.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50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right"/>
      <w:rPr>
        <w:rFonts w:ascii="Open Sans" w:cs="Open Sans" w:eastAsia="Open Sans" w:hAnsi="Open Sans"/>
      </w:rPr>
    </w:pPr>
    <w:r w:rsidDel="00000000" w:rsidR="00000000" w:rsidRPr="00000000">
      <w:rPr>
        <w:rFonts w:ascii="Open Sans" w:cs="Open Sans" w:eastAsia="Open Sans" w:hAnsi="Open San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right="360"/>
      <w:rPr>
        <w:rFonts w:ascii="Open Sans" w:cs="Open Sans" w:eastAsia="Open Sans" w:hAnsi="Open Sans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right="36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1"/>
        <w:szCs w:val="21"/>
        <w:lang w:val="pl-PL"/>
      </w:rPr>
    </w:rPrDefault>
    <w:pPrDefault>
      <w:pPr>
        <w:shd w:fill="ffffff" w:val="clear"/>
        <w:spacing w:after="225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6379"/>
      </w:tabs>
      <w:spacing w:after="120" w:before="12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6379"/>
      </w:tabs>
      <w:spacing w:after="120" w:before="120" w:line="276" w:lineRule="auto"/>
      <w:ind w:firstLine="6379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6379"/>
      </w:tabs>
      <w:spacing w:after="120" w:before="12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6379"/>
      </w:tabs>
      <w:spacing w:after="120" w:before="120" w:line="276" w:lineRule="auto"/>
      <w:ind w:firstLine="6379"/>
    </w:pPr>
    <w:rPr>
      <w:b w:val="1"/>
    </w:rPr>
  </w:style>
  <w:style w:type="paragraph" w:styleId="Normalny" w:default="1">
    <w:name w:val="Normal"/>
    <w:qFormat w:val="1"/>
    <w:rsid w:val="005B1CF8"/>
    <w:rPr>
      <w:rFonts w:eastAsia="Times New Roman"/>
      <w:color w:val="000000"/>
    </w:rPr>
  </w:style>
  <w:style w:type="paragraph" w:styleId="Nagwek1">
    <w:name w:val="heading 1"/>
    <w:aliases w:val="Nadawca_Data"/>
    <w:basedOn w:val="Normalny"/>
    <w:next w:val="Normalny"/>
    <w:link w:val="Nagwek1Znak"/>
    <w:uiPriority w:val="9"/>
    <w:qFormat w:val="1"/>
    <w:rsid w:val="005B1CF8"/>
    <w:pPr>
      <w:tabs>
        <w:tab w:val="left" w:pos="6379"/>
      </w:tabs>
      <w:spacing w:after="120" w:before="120" w:line="276" w:lineRule="auto"/>
      <w:outlineLvl w:val="0"/>
    </w:pPr>
    <w:rPr>
      <w:sz w:val="22"/>
      <w:szCs w:val="22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aliases w:val="Adresat"/>
    <w:basedOn w:val="Normalny"/>
    <w:next w:val="Normalny"/>
    <w:link w:val="TytuZnak"/>
    <w:uiPriority w:val="10"/>
    <w:qFormat w:val="1"/>
    <w:rsid w:val="005B1CF8"/>
    <w:pPr>
      <w:tabs>
        <w:tab w:val="left" w:pos="6379"/>
      </w:tabs>
      <w:spacing w:after="120" w:before="120" w:line="276" w:lineRule="auto"/>
      <w:ind w:firstLine="6379"/>
    </w:pPr>
    <w:rPr>
      <w:b w:val="1"/>
      <w:bCs w:val="1"/>
    </w:rPr>
  </w:style>
  <w:style w:type="paragraph" w:styleId="Nagwek">
    <w:name w:val="header"/>
    <w:basedOn w:val="Normalny"/>
    <w:link w:val="NagwekZnak"/>
    <w:uiPriority w:val="99"/>
    <w:unhideWhenUsed w:val="1"/>
    <w:rsid w:val="005F562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F5627"/>
  </w:style>
  <w:style w:type="paragraph" w:styleId="Stopka">
    <w:name w:val="footer"/>
    <w:basedOn w:val="Normalny"/>
    <w:link w:val="StopkaZnak"/>
    <w:uiPriority w:val="99"/>
    <w:unhideWhenUsed w:val="1"/>
    <w:rsid w:val="005F562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F5627"/>
  </w:style>
  <w:style w:type="paragraph" w:styleId="NormalnyWeb">
    <w:name w:val="Normal (Web)"/>
    <w:basedOn w:val="Normalny"/>
    <w:uiPriority w:val="99"/>
    <w:semiHidden w:val="1"/>
    <w:unhideWhenUsed w:val="1"/>
    <w:rsid w:val="005B1CF8"/>
    <w:pPr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TytuZnak" w:customStyle="1">
    <w:name w:val="Tytuł Znak"/>
    <w:aliases w:val="Adresat Znak"/>
    <w:basedOn w:val="Domylnaczcionkaakapitu"/>
    <w:link w:val="Tytu"/>
    <w:uiPriority w:val="10"/>
    <w:rsid w:val="005B1CF8"/>
    <w:rPr>
      <w:rFonts w:ascii="Arial" w:cs="Arial" w:eastAsia="Times New Roman" w:hAnsi="Arial"/>
      <w:b w:val="1"/>
      <w:bCs w:val="1"/>
      <w:color w:val="000000"/>
      <w:sz w:val="21"/>
      <w:szCs w:val="21"/>
      <w:shd w:color="auto" w:fill="ffffff" w:val="clear"/>
      <w:lang w:eastAsia="pl-PL" w:val="en-US"/>
    </w:rPr>
  </w:style>
  <w:style w:type="character" w:styleId="Nagwek1Znak" w:customStyle="1">
    <w:name w:val="Nagłówek 1 Znak"/>
    <w:aliases w:val="Nadawca_Data Znak"/>
    <w:basedOn w:val="Domylnaczcionkaakapitu"/>
    <w:link w:val="Nagwek1"/>
    <w:uiPriority w:val="9"/>
    <w:rsid w:val="005B1CF8"/>
    <w:rPr>
      <w:rFonts w:ascii="Arial" w:cs="Arial" w:eastAsia="Times New Roman" w:hAnsi="Arial"/>
      <w:color w:val="000000"/>
      <w:sz w:val="22"/>
      <w:szCs w:val="22"/>
      <w:shd w:color="auto" w:fill="ffffff" w:val="clear"/>
      <w:lang w:eastAsia="pl-PL" w:val="en-US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5F6E8A"/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 w:val="1"/>
    <w:rsid w:val="000C50C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NpS8MSzbDFoQsQnhh5nVZOz95w==">AMUW2mX8DeWuUUKgcv02PJ5tnexFWmEovR/TVuQO4hnD/n2WsANg/KWCGhixBUgU+W0kmkfM+uDK0FHiWTjaeQkT35ngj0ULszAlO2LXjc+K+0g7lOFb4A7fZMGkVKrjk5rR/YgjduBLh6FVlslbF81f1ZdPHLRcYw5rIADeKD0QwUWax2MAv/UGUnyQu19RP5brLnTXUDnC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2021-05-24T08:18:00Z</dcterms:created>
  <dc:creator>Andrij Fil</dc:creator>
</cp:coreProperties>
</file>